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183B" w14:textId="77777777" w:rsidR="00701BB6" w:rsidRDefault="00701BB6">
      <w:pPr>
        <w:tabs>
          <w:tab w:val="right" w:pos="9070"/>
        </w:tabs>
        <w:rPr>
          <w:lang w:eastAsia="pt-BR"/>
        </w:rPr>
      </w:pPr>
    </w:p>
    <w:p w14:paraId="10A48B25" w14:textId="77777777" w:rsidR="00701BB6" w:rsidRDefault="00701BB6">
      <w:pPr>
        <w:rPr>
          <w:lang w:eastAsia="pt-BR"/>
        </w:rPr>
      </w:pPr>
    </w:p>
    <w:p w14:paraId="137AB9B9" w14:textId="77777777" w:rsidR="00701BB6" w:rsidRDefault="00701BB6">
      <w:pPr>
        <w:rPr>
          <w:lang w:eastAsia="pt-BR"/>
        </w:rPr>
      </w:pPr>
    </w:p>
    <w:p w14:paraId="6633B948" w14:textId="77777777" w:rsidR="00701BB6" w:rsidRDefault="00701BB6">
      <w:pPr>
        <w:rPr>
          <w:lang w:eastAsia="pt-BR"/>
        </w:rPr>
      </w:pPr>
    </w:p>
    <w:p w14:paraId="6957FF82" w14:textId="77777777" w:rsidR="00701BB6" w:rsidRDefault="00701BB6">
      <w:pPr>
        <w:rPr>
          <w:lang w:eastAsia="pt-BR"/>
        </w:rPr>
      </w:pPr>
    </w:p>
    <w:p w14:paraId="6FF1FDD5" w14:textId="7ABFAFD8" w:rsidR="00701BB6" w:rsidRDefault="00701BB6">
      <w:pPr>
        <w:rPr>
          <w:lang w:eastAsia="pt-BR"/>
        </w:rPr>
      </w:pPr>
    </w:p>
    <w:p w14:paraId="31A3CBE4" w14:textId="77777777" w:rsidR="00701BB6" w:rsidRDefault="00701BB6">
      <w:pPr>
        <w:rPr>
          <w:lang w:eastAsia="pt-BR"/>
        </w:rPr>
      </w:pPr>
    </w:p>
    <w:p w14:paraId="73D1B8E0" w14:textId="77777777" w:rsidR="00701BB6" w:rsidRDefault="00701BB6">
      <w:pPr>
        <w:rPr>
          <w:lang w:eastAsia="pt-BR"/>
        </w:rPr>
      </w:pPr>
    </w:p>
    <w:p w14:paraId="4FAE5B6A" w14:textId="77777777" w:rsidR="00701BB6" w:rsidRDefault="0032542A">
      <w:pPr>
        <w:tabs>
          <w:tab w:val="center" w:pos="4535"/>
        </w:tabs>
        <w:spacing w:after="0" w:line="240" w:lineRule="auto"/>
        <w:jc w:val="center"/>
        <w:outlineLvl w:val="0"/>
        <w:rPr>
          <w:rFonts w:cs="Arial"/>
          <w:b/>
          <w:bCs/>
          <w:sz w:val="48"/>
          <w:szCs w:val="72"/>
        </w:rPr>
      </w:pPr>
      <w:bookmarkStart w:id="0" w:name="_Toc378696655"/>
      <w:r>
        <w:rPr>
          <w:rFonts w:cs="Arial"/>
          <w:b/>
          <w:bCs/>
          <w:sz w:val="48"/>
          <w:szCs w:val="72"/>
        </w:rPr>
        <w:t>S</w:t>
      </w:r>
      <w:bookmarkEnd w:id="0"/>
      <w:r>
        <w:rPr>
          <w:rFonts w:cs="Arial"/>
          <w:b/>
          <w:bCs/>
          <w:sz w:val="48"/>
          <w:szCs w:val="72"/>
        </w:rPr>
        <w:t>OLICITAÇÃO PARA ABERTURA DE PROCESSO LICITATÓRIO</w:t>
      </w:r>
    </w:p>
    <w:p w14:paraId="6EF5DD07" w14:textId="77777777" w:rsidR="00701BB6" w:rsidRDefault="0032542A">
      <w:r>
        <w:br w:type="page"/>
      </w:r>
    </w:p>
    <w:p w14:paraId="692D487B" w14:textId="7BF4A419" w:rsidR="00701BB6" w:rsidRDefault="0032542A">
      <w:pPr>
        <w:widowControl w:val="0"/>
        <w:spacing w:after="0" w:line="240" w:lineRule="auto"/>
        <w:jc w:val="center"/>
      </w:pPr>
      <w:r>
        <w:rPr>
          <w:rFonts w:cs="Arial"/>
          <w:b/>
          <w:sz w:val="24"/>
          <w:szCs w:val="24"/>
          <w:lang w:eastAsia="pt-BR"/>
        </w:rPr>
        <w:lastRenderedPageBreak/>
        <w:t>Solicitação para abertura de processo licitatório</w:t>
      </w:r>
      <w:r>
        <w:rPr>
          <w:bCs/>
          <w:sz w:val="24"/>
          <w:szCs w:val="24"/>
          <w:lang w:val="pt-PT"/>
        </w:rPr>
        <w:t xml:space="preserve">     </w:t>
      </w:r>
      <w:r w:rsidR="007B606E">
        <w:rPr>
          <w:b/>
          <w:bCs/>
          <w:sz w:val="24"/>
          <w:szCs w:val="24"/>
          <w:lang w:val="pt-PT"/>
        </w:rPr>
        <w:t xml:space="preserve">Joinville, </w:t>
      </w:r>
      <w:r w:rsidR="001F1683">
        <w:rPr>
          <w:b/>
          <w:bCs/>
          <w:sz w:val="24"/>
          <w:szCs w:val="24"/>
          <w:lang w:val="pt-PT"/>
        </w:rPr>
        <w:t>2</w:t>
      </w:r>
      <w:r w:rsidR="00052BF8">
        <w:rPr>
          <w:b/>
          <w:bCs/>
          <w:sz w:val="24"/>
          <w:szCs w:val="24"/>
          <w:lang w:val="pt-PT"/>
        </w:rPr>
        <w:t>3</w:t>
      </w:r>
      <w:r w:rsidR="005E2C47">
        <w:rPr>
          <w:b/>
          <w:bCs/>
          <w:sz w:val="24"/>
          <w:szCs w:val="24"/>
          <w:lang w:val="pt-PT"/>
        </w:rPr>
        <w:t xml:space="preserve"> de </w:t>
      </w:r>
      <w:r w:rsidR="00052BF8">
        <w:rPr>
          <w:b/>
          <w:bCs/>
          <w:sz w:val="24"/>
          <w:szCs w:val="24"/>
          <w:lang w:val="pt-PT"/>
        </w:rPr>
        <w:t>janeiro</w:t>
      </w:r>
      <w:r>
        <w:rPr>
          <w:b/>
          <w:bCs/>
          <w:sz w:val="24"/>
          <w:szCs w:val="24"/>
          <w:lang w:val="pt-PT"/>
        </w:rPr>
        <w:t xml:space="preserve"> de 202</w:t>
      </w:r>
      <w:r w:rsidR="00052BF8">
        <w:rPr>
          <w:b/>
          <w:bCs/>
          <w:sz w:val="24"/>
          <w:szCs w:val="24"/>
          <w:lang w:val="pt-PT"/>
        </w:rPr>
        <w:t>3</w:t>
      </w:r>
      <w:r>
        <w:rPr>
          <w:b/>
          <w:bCs/>
          <w:sz w:val="24"/>
          <w:szCs w:val="24"/>
          <w:lang w:val="pt-PT"/>
        </w:rPr>
        <w:t>.</w:t>
      </w:r>
    </w:p>
    <w:p w14:paraId="0942891A" w14:textId="77777777" w:rsidR="00701BB6" w:rsidRDefault="00701BB6">
      <w:pPr>
        <w:widowControl w:val="0"/>
        <w:spacing w:after="0" w:line="240" w:lineRule="auto"/>
        <w:rPr>
          <w:b/>
          <w:bCs/>
          <w:sz w:val="24"/>
          <w:szCs w:val="24"/>
          <w:lang w:val="pt-PT"/>
        </w:rPr>
      </w:pPr>
    </w:p>
    <w:p w14:paraId="58926BEE" w14:textId="6F50F3B3" w:rsidR="00701BB6" w:rsidRPr="002A428D" w:rsidRDefault="0032542A">
      <w:pPr>
        <w:spacing w:line="240" w:lineRule="auto"/>
        <w:contextualSpacing/>
        <w:jc w:val="both"/>
        <w:rPr>
          <w:rFonts w:cs="Calibri"/>
        </w:rPr>
      </w:pPr>
      <w:r w:rsidRPr="002A428D">
        <w:rPr>
          <w:rFonts w:cs="Calibri"/>
          <w:b/>
          <w:bCs/>
          <w:lang w:val="pt-PT"/>
        </w:rPr>
        <w:t xml:space="preserve">De: </w:t>
      </w:r>
      <w:r w:rsidR="00F954EE">
        <w:rPr>
          <w:rFonts w:cs="Calibri"/>
          <w:b/>
          <w:bCs/>
          <w:lang w:val="pt-PT"/>
        </w:rPr>
        <w:t xml:space="preserve">Antonio Heronaldo de Sousa </w:t>
      </w:r>
      <w:r w:rsidRPr="002A428D">
        <w:rPr>
          <w:rFonts w:cs="Calibri"/>
          <w:bCs/>
          <w:lang w:val="pt-PT"/>
        </w:rPr>
        <w:t>–</w:t>
      </w:r>
      <w:r w:rsidRPr="002A428D">
        <w:rPr>
          <w:rFonts w:cs="Calibri"/>
          <w:b/>
          <w:bCs/>
          <w:lang w:val="pt-PT"/>
        </w:rPr>
        <w:t xml:space="preserve"> </w:t>
      </w:r>
      <w:r w:rsidRPr="002A428D">
        <w:rPr>
          <w:rFonts w:cs="Calibri"/>
          <w:bCs/>
          <w:lang w:val="pt-PT"/>
        </w:rPr>
        <w:t>Diretor Geral do CCT</w:t>
      </w:r>
      <w:r w:rsidR="00D51AEB" w:rsidRPr="002A428D">
        <w:rPr>
          <w:rFonts w:cs="Calibri"/>
          <w:bCs/>
          <w:lang w:val="pt-PT"/>
        </w:rPr>
        <w:t xml:space="preserve"> </w:t>
      </w:r>
      <w:r w:rsidRPr="002A428D">
        <w:rPr>
          <w:rFonts w:cs="Calibri"/>
          <w:bCs/>
          <w:lang w:val="pt-PT"/>
        </w:rPr>
        <w:t xml:space="preserve"> </w:t>
      </w:r>
    </w:p>
    <w:p w14:paraId="0443803A" w14:textId="77777777" w:rsidR="00701BB6" w:rsidRPr="002A428D" w:rsidRDefault="0032542A">
      <w:pPr>
        <w:spacing w:line="240" w:lineRule="auto"/>
        <w:contextualSpacing/>
        <w:jc w:val="both"/>
        <w:rPr>
          <w:rFonts w:cs="Calibri"/>
          <w:b/>
          <w:bCs/>
          <w:lang w:val="pt-PT"/>
        </w:rPr>
      </w:pPr>
      <w:r w:rsidRPr="002A428D">
        <w:rPr>
          <w:rFonts w:cs="Calibri"/>
          <w:b/>
          <w:bCs/>
          <w:lang w:val="pt-PT"/>
        </w:rPr>
        <w:t>Para</w:t>
      </w:r>
      <w:r w:rsidRPr="002A428D">
        <w:rPr>
          <w:rFonts w:cs="Calibri"/>
          <w:bCs/>
          <w:lang w:val="pt-PT"/>
        </w:rPr>
        <w:t>: Pró-Reitoria</w:t>
      </w:r>
      <w:r w:rsidRPr="002A428D">
        <w:rPr>
          <w:rFonts w:cs="Calibri"/>
          <w:b/>
          <w:bCs/>
          <w:lang w:val="pt-PT"/>
        </w:rPr>
        <w:t xml:space="preserve"> </w:t>
      </w:r>
      <w:r w:rsidRPr="002A428D">
        <w:rPr>
          <w:rFonts w:cs="Calibri"/>
          <w:bCs/>
          <w:lang w:val="pt-PT"/>
        </w:rPr>
        <w:t>de Administração</w:t>
      </w:r>
    </w:p>
    <w:p w14:paraId="2C9AE0BA" w14:textId="559D73D8" w:rsidR="00701BB6" w:rsidRPr="002A428D" w:rsidRDefault="0032542A">
      <w:pPr>
        <w:widowControl w:val="0"/>
        <w:spacing w:after="0" w:line="240" w:lineRule="auto"/>
        <w:rPr>
          <w:rFonts w:cs="Calibri"/>
        </w:rPr>
      </w:pPr>
      <w:r w:rsidRPr="002A428D">
        <w:rPr>
          <w:rFonts w:cs="Calibri"/>
          <w:b/>
          <w:bCs/>
          <w:lang w:val="pt-PT"/>
        </w:rPr>
        <w:t xml:space="preserve">Processo: </w:t>
      </w:r>
      <w:r w:rsidRPr="002A428D">
        <w:rPr>
          <w:rFonts w:cs="Calibri"/>
          <w:bCs/>
          <w:lang w:val="pt-PT"/>
        </w:rPr>
        <w:t xml:space="preserve">SGP-e </w:t>
      </w:r>
      <w:r w:rsidR="002A428D" w:rsidRPr="002A428D">
        <w:rPr>
          <w:rFonts w:cs="Calibri"/>
          <w:color w:val="000000"/>
          <w:shd w:val="clear" w:color="auto" w:fill="EDEDED"/>
        </w:rPr>
        <w:t>1177/2023</w:t>
      </w:r>
    </w:p>
    <w:p w14:paraId="4CAC0720" w14:textId="77777777" w:rsidR="00701BB6" w:rsidRPr="002A428D" w:rsidRDefault="00701BB6">
      <w:pPr>
        <w:widowControl w:val="0"/>
        <w:spacing w:after="0" w:line="240" w:lineRule="auto"/>
        <w:rPr>
          <w:rFonts w:cs="Calibri"/>
          <w:bCs/>
          <w:lang w:val="pt-PT"/>
        </w:rPr>
      </w:pPr>
    </w:p>
    <w:p w14:paraId="7E9A425E" w14:textId="77777777" w:rsidR="00701BB6" w:rsidRDefault="0032542A">
      <w:pPr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pt-PT" w:eastAsia="pt-BR"/>
        </w:rPr>
        <w:t xml:space="preserve">A Ilma </w:t>
      </w:r>
      <w:r>
        <w:rPr>
          <w:rFonts w:cs="Arial"/>
          <w:b/>
          <w:bCs/>
          <w:sz w:val="24"/>
          <w:szCs w:val="24"/>
          <w:lang w:eastAsia="pt-BR"/>
        </w:rPr>
        <w:t>Pró-Reitora de Administração</w:t>
      </w:r>
    </w:p>
    <w:p w14:paraId="7EF117FD" w14:textId="55AA3D53" w:rsidR="00701BB6" w:rsidRDefault="0032542A">
      <w:pPr>
        <w:spacing w:after="0" w:line="240" w:lineRule="auto"/>
        <w:ind w:firstLine="567"/>
        <w:jc w:val="both"/>
      </w:pPr>
      <w:r>
        <w:rPr>
          <w:rFonts w:cs="Arial"/>
          <w:sz w:val="24"/>
          <w:szCs w:val="24"/>
          <w:lang w:eastAsia="pt-BR"/>
        </w:rPr>
        <w:t xml:space="preserve">Solicitamos a Vossa Senhoria anuência para </w:t>
      </w:r>
      <w:r w:rsidR="00C45AFF">
        <w:rPr>
          <w:rFonts w:cs="Arial"/>
          <w:sz w:val="24"/>
          <w:szCs w:val="24"/>
          <w:lang w:eastAsia="pt-BR"/>
        </w:rPr>
        <w:t>abertura</w:t>
      </w:r>
      <w:r>
        <w:rPr>
          <w:rFonts w:cs="Arial"/>
          <w:sz w:val="24"/>
          <w:szCs w:val="24"/>
          <w:lang w:eastAsia="pt-BR"/>
        </w:rPr>
        <w:t xml:space="preserve"> do processo licitatório para</w:t>
      </w:r>
      <w:r>
        <w:rPr>
          <w:bCs/>
          <w:iCs/>
          <w:sz w:val="24"/>
          <w:szCs w:val="24"/>
          <w:lang w:eastAsia="pt-BR"/>
        </w:rPr>
        <w:t xml:space="preserve"> </w:t>
      </w:r>
      <w:bookmarkStart w:id="1" w:name="__DdeLink__11544_1029268004"/>
      <w:r>
        <w:rPr>
          <w:b/>
          <w:bCs/>
          <w:iCs/>
          <w:sz w:val="24"/>
          <w:szCs w:val="24"/>
          <w:lang w:eastAsia="pt-BR"/>
        </w:rPr>
        <w:t>Aquisição de</w:t>
      </w:r>
      <w:bookmarkEnd w:id="1"/>
      <w:r w:rsidR="005E2C47">
        <w:rPr>
          <w:b/>
          <w:bCs/>
          <w:iCs/>
          <w:sz w:val="24"/>
          <w:szCs w:val="24"/>
          <w:lang w:eastAsia="pt-BR"/>
        </w:rPr>
        <w:t xml:space="preserve"> nitrogênio líquido para o Centro de Ciências Tecnológicas da UDESC</w:t>
      </w:r>
      <w:r>
        <w:rPr>
          <w:bCs/>
          <w:iCs/>
          <w:sz w:val="24"/>
          <w:szCs w:val="24"/>
          <w:lang w:eastAsia="pt-BR"/>
        </w:rPr>
        <w:t>, de acordo com as demandas incluídas neste processo.</w:t>
      </w:r>
    </w:p>
    <w:p w14:paraId="02325141" w14:textId="77777777" w:rsidR="00701BB6" w:rsidRDefault="00701BB6">
      <w:pPr>
        <w:spacing w:after="0" w:line="240" w:lineRule="auto"/>
        <w:jc w:val="both"/>
        <w:rPr>
          <w:bCs/>
          <w:iCs/>
          <w:sz w:val="24"/>
          <w:szCs w:val="24"/>
          <w:lang w:eastAsia="pt-BR"/>
        </w:rPr>
      </w:pPr>
    </w:p>
    <w:p w14:paraId="5F63E654" w14:textId="3BB3AA4B" w:rsidR="0032542A" w:rsidRPr="005E2C47" w:rsidRDefault="0032542A" w:rsidP="000B3F52">
      <w:pPr>
        <w:spacing w:line="240" w:lineRule="auto"/>
        <w:ind w:firstLine="709"/>
        <w:jc w:val="both"/>
        <w:rPr>
          <w:rFonts w:cs="Calibri"/>
          <w:bCs/>
          <w:iCs/>
          <w:sz w:val="24"/>
          <w:szCs w:val="24"/>
        </w:rPr>
      </w:pPr>
      <w:r w:rsidRPr="0032542A">
        <w:rPr>
          <w:b/>
          <w:iCs/>
          <w:sz w:val="24"/>
          <w:szCs w:val="24"/>
        </w:rPr>
        <w:t>Justificativa de interesse público:</w:t>
      </w:r>
      <w:r>
        <w:rPr>
          <w:iCs/>
          <w:sz w:val="24"/>
          <w:szCs w:val="24"/>
        </w:rPr>
        <w:t xml:space="preserve"> </w:t>
      </w:r>
      <w:r w:rsidRPr="005E2C47">
        <w:rPr>
          <w:rFonts w:cs="Calibri"/>
          <w:bCs/>
          <w:iCs/>
          <w:sz w:val="24"/>
          <w:szCs w:val="24"/>
        </w:rPr>
        <w:t xml:space="preserve">A aquisição </w:t>
      </w:r>
      <w:r w:rsidR="005E2C47">
        <w:rPr>
          <w:rFonts w:cs="Calibri"/>
          <w:bCs/>
          <w:iCs/>
          <w:sz w:val="24"/>
          <w:szCs w:val="24"/>
        </w:rPr>
        <w:t>é</w:t>
      </w:r>
      <w:r w:rsidRPr="005E2C47">
        <w:rPr>
          <w:rFonts w:cs="Calibri"/>
          <w:bCs/>
          <w:iCs/>
          <w:sz w:val="24"/>
          <w:szCs w:val="24"/>
        </w:rPr>
        <w:t xml:space="preserve"> </w:t>
      </w:r>
      <w:r w:rsidR="005E2C47">
        <w:rPr>
          <w:rFonts w:cs="Calibri"/>
          <w:bCs/>
          <w:iCs/>
          <w:sz w:val="24"/>
          <w:szCs w:val="24"/>
        </w:rPr>
        <w:t>d</w:t>
      </w:r>
      <w:r w:rsidR="005E2C47" w:rsidRPr="005E2C47">
        <w:rPr>
          <w:rFonts w:cs="Calibri"/>
          <w:sz w:val="24"/>
          <w:szCs w:val="24"/>
          <w:shd w:val="clear" w:color="auto" w:fill="FFFFFF"/>
        </w:rPr>
        <w:t>estinad</w:t>
      </w:r>
      <w:r w:rsidR="00504DF9">
        <w:rPr>
          <w:rFonts w:cs="Calibri"/>
          <w:sz w:val="24"/>
          <w:szCs w:val="24"/>
          <w:shd w:val="clear" w:color="auto" w:fill="FFFFFF"/>
        </w:rPr>
        <w:t>a</w:t>
      </w:r>
      <w:r w:rsidR="005E2C47" w:rsidRPr="005E2C47">
        <w:rPr>
          <w:rFonts w:cs="Calibri"/>
          <w:sz w:val="24"/>
          <w:szCs w:val="24"/>
          <w:shd w:val="clear" w:color="auto" w:fill="FFFFFF"/>
        </w:rPr>
        <w:t xml:space="preserve"> a operação de equipamentos instalados nos laboratórios  vinculados  aos  departamentos  do  Centro  de  Ciências  Tecnológicas  e  à  aquisição  dos  mesmos  é importante para o prosseguimento das atividades vinculadas ao ensino, pesquisa e pós-graduação.</w:t>
      </w:r>
    </w:p>
    <w:p w14:paraId="16881BCF" w14:textId="77777777" w:rsidR="00701BB6" w:rsidRDefault="00701BB6">
      <w:pPr>
        <w:pStyle w:val="Recuodecorpodetexto"/>
        <w:ind w:firstLine="708"/>
      </w:pPr>
    </w:p>
    <w:p w14:paraId="7E9F7EE8" w14:textId="77777777" w:rsidR="00701BB6" w:rsidRDefault="00701BB6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4"/>
          <w:lang w:eastAsia="pt-BR"/>
        </w:rPr>
      </w:pPr>
    </w:p>
    <w:tbl>
      <w:tblPr>
        <w:tblW w:w="4750" w:type="pc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7" w:type="dxa"/>
          <w:left w:w="12" w:type="dxa"/>
          <w:right w:w="17" w:type="dxa"/>
        </w:tblCellMar>
        <w:tblLook w:val="04A0" w:firstRow="1" w:lastRow="0" w:firstColumn="1" w:lastColumn="0" w:noHBand="0" w:noVBand="1"/>
      </w:tblPr>
      <w:tblGrid>
        <w:gridCol w:w="3372"/>
        <w:gridCol w:w="680"/>
        <w:gridCol w:w="4054"/>
      </w:tblGrid>
      <w:tr w:rsidR="00701BB6" w14:paraId="5F034220" w14:textId="77777777" w:rsidTr="005E2C47">
        <w:trPr>
          <w:trHeight w:val="373"/>
        </w:trPr>
        <w:tc>
          <w:tcPr>
            <w:tcW w:w="81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D478A7" w14:textId="77777777" w:rsidR="00701BB6" w:rsidRDefault="00701BB6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pt-BR"/>
              </w:rPr>
            </w:pPr>
          </w:p>
          <w:p w14:paraId="3D256793" w14:textId="77777777"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FISCAIS DO CONTRATO</w:t>
            </w:r>
          </w:p>
        </w:tc>
      </w:tr>
      <w:tr w:rsidR="00701BB6" w14:paraId="46A9DD70" w14:textId="77777777" w:rsidTr="005E2C47">
        <w:trPr>
          <w:trHeight w:val="373"/>
        </w:trPr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CA9A8" w14:textId="77777777"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CENTRO/DEPTO.</w:t>
            </w:r>
          </w:p>
        </w:tc>
        <w:tc>
          <w:tcPr>
            <w:tcW w:w="47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D55850" w14:textId="77777777"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FISCAL DO CONTRATO/ARP</w:t>
            </w:r>
          </w:p>
        </w:tc>
      </w:tr>
      <w:tr w:rsidR="00701BB6" w14:paraId="1049429A" w14:textId="77777777" w:rsidTr="005E2C47">
        <w:trPr>
          <w:trHeight w:val="293"/>
        </w:trPr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A0EC7F" w14:textId="77777777" w:rsidR="00701BB6" w:rsidRDefault="0032542A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111111"/>
                <w:sz w:val="23"/>
                <w:szCs w:val="23"/>
                <w:highlight w:val="white"/>
                <w:lang w:val="en-US"/>
              </w:rPr>
            </w:pPr>
            <w:r>
              <w:rPr>
                <w:rFonts w:cs="Arial"/>
                <w:b/>
                <w:sz w:val="24"/>
                <w:szCs w:val="24"/>
                <w:lang w:val="en-US" w:eastAsia="pt-BR"/>
              </w:rPr>
              <w:t>CCT</w:t>
            </w:r>
          </w:p>
          <w:p w14:paraId="219DCA09" w14:textId="77777777" w:rsidR="00701BB6" w:rsidRDefault="0032542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  <w:lang w:val="en-US" w:eastAsia="pt-BR"/>
              </w:rPr>
            </w:pPr>
            <w:r>
              <w:rPr>
                <w:b/>
                <w:bCs/>
                <w:color w:val="111111"/>
                <w:sz w:val="24"/>
                <w:szCs w:val="24"/>
                <w:shd w:val="clear" w:color="auto" w:fill="F9F9F9"/>
                <w:lang w:val="en-US"/>
              </w:rPr>
              <w:t> </w:t>
            </w:r>
          </w:p>
        </w:tc>
        <w:tc>
          <w:tcPr>
            <w:tcW w:w="47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5C8586" w14:textId="77777777" w:rsidR="00701BB6" w:rsidRDefault="005E2C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2C47">
              <w:rPr>
                <w:rFonts w:cs="Arial"/>
                <w:sz w:val="24"/>
                <w:szCs w:val="24"/>
                <w:highlight w:val="yellow"/>
                <w:lang w:val="es-ES_tradnl" w:eastAsia="pt-BR"/>
              </w:rPr>
              <w:t>Daniela Becker</w:t>
            </w:r>
          </w:p>
          <w:p w14:paraId="217B3FBF" w14:textId="77777777" w:rsidR="00701BB6" w:rsidRDefault="00701BB6">
            <w:pPr>
              <w:spacing w:after="0" w:line="240" w:lineRule="auto"/>
              <w:jc w:val="center"/>
              <w:rPr>
                <w:rFonts w:cs="Arial"/>
                <w:highlight w:val="yellow"/>
                <w:lang w:val="es-ES_tradnl" w:eastAsia="pt-BR"/>
              </w:rPr>
            </w:pPr>
          </w:p>
        </w:tc>
      </w:tr>
      <w:tr w:rsidR="00701BB6" w14:paraId="67B951CE" w14:textId="77777777" w:rsidTr="005E2C47">
        <w:trPr>
          <w:trHeight w:val="269"/>
        </w:trPr>
        <w:tc>
          <w:tcPr>
            <w:tcW w:w="81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8CDAF8" w14:textId="77777777"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RESPONSÁVEIS TÉCNICOS</w:t>
            </w:r>
          </w:p>
        </w:tc>
      </w:tr>
      <w:tr w:rsidR="00701BB6" w14:paraId="01CF8CB4" w14:textId="77777777" w:rsidTr="005E2C47">
        <w:trPr>
          <w:trHeight w:val="293"/>
        </w:trPr>
        <w:tc>
          <w:tcPr>
            <w:tcW w:w="40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43363" w14:textId="77777777"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b/>
                <w:bCs/>
                <w:color w:val="111111"/>
                <w:sz w:val="24"/>
                <w:szCs w:val="24"/>
                <w:shd w:val="clear" w:color="auto" w:fill="F9F9F9"/>
                <w:lang w:val="en-US"/>
              </w:rPr>
              <w:t>  CCT</w:t>
            </w:r>
          </w:p>
        </w:tc>
        <w:tc>
          <w:tcPr>
            <w:tcW w:w="4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14:paraId="29B437DB" w14:textId="77777777" w:rsidR="00701BB6" w:rsidRPr="0032542A" w:rsidRDefault="005E2C4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Daniela Becker</w:t>
            </w:r>
          </w:p>
        </w:tc>
      </w:tr>
      <w:tr w:rsidR="00701BB6" w14:paraId="7379A076" w14:textId="77777777" w:rsidTr="005E2C47">
        <w:trPr>
          <w:trHeight w:val="293"/>
        </w:trPr>
        <w:tc>
          <w:tcPr>
            <w:tcW w:w="81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557517" w14:textId="77777777"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b/>
                <w:sz w:val="24"/>
                <w:szCs w:val="24"/>
                <w:lang w:eastAsia="pt-BR"/>
              </w:rPr>
              <w:t>GESTOR DE ADMINISTRAÇÃO</w:t>
            </w:r>
          </w:p>
        </w:tc>
      </w:tr>
      <w:tr w:rsidR="00701BB6" w14:paraId="58801AB4" w14:textId="77777777" w:rsidTr="005E2C47">
        <w:trPr>
          <w:trHeight w:val="293"/>
        </w:trPr>
        <w:tc>
          <w:tcPr>
            <w:tcW w:w="81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DCD0D" w14:textId="77777777"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cs="Arial"/>
                <w:sz w:val="24"/>
                <w:szCs w:val="24"/>
                <w:lang w:val="es-ES_tradnl" w:eastAsia="pt-BR"/>
              </w:rPr>
              <w:t>Setor</w:t>
            </w:r>
            <w:proofErr w:type="spellEnd"/>
            <w:r>
              <w:rPr>
                <w:rFonts w:cs="Arial"/>
                <w:sz w:val="24"/>
                <w:szCs w:val="24"/>
                <w:lang w:val="es-ES_tradnl" w:eastAsia="pt-BR"/>
              </w:rPr>
              <w:t xml:space="preserve"> de Contratos do CCT</w:t>
            </w:r>
          </w:p>
        </w:tc>
      </w:tr>
    </w:tbl>
    <w:p w14:paraId="458D40F5" w14:textId="77777777" w:rsidR="00701BB6" w:rsidRDefault="00701BB6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14:paraId="5701E17A" w14:textId="77777777" w:rsidR="00701BB6" w:rsidRDefault="0032542A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>Cordialmente,</w:t>
      </w:r>
    </w:p>
    <w:p w14:paraId="1510C3C4" w14:textId="77777777" w:rsidR="00F954EE" w:rsidRDefault="00F954EE">
      <w:pPr>
        <w:spacing w:after="0" w:line="240" w:lineRule="auto"/>
        <w:jc w:val="center"/>
        <w:rPr>
          <w:rFonts w:cs="Calibri"/>
          <w:b/>
          <w:bCs/>
        </w:rPr>
      </w:pPr>
    </w:p>
    <w:p w14:paraId="011CF0DD" w14:textId="4E5103EF" w:rsidR="00F954EE" w:rsidRDefault="00F954EE">
      <w:pPr>
        <w:spacing w:after="0" w:line="240" w:lineRule="auto"/>
        <w:jc w:val="center"/>
        <w:rPr>
          <w:rFonts w:cs="Calibri"/>
          <w:b/>
          <w:bCs/>
          <w:lang w:val="pt-PT"/>
        </w:rPr>
      </w:pPr>
      <w:r>
        <w:rPr>
          <w:rFonts w:cs="Calibri"/>
          <w:b/>
          <w:bCs/>
          <w:lang w:val="pt-PT"/>
        </w:rPr>
        <w:t xml:space="preserve">Antonio Heronaldo de Sousa </w:t>
      </w:r>
    </w:p>
    <w:p w14:paraId="27A8D232" w14:textId="79C91BC8" w:rsidR="00701BB6" w:rsidRDefault="0032542A">
      <w:pPr>
        <w:spacing w:after="0" w:line="240" w:lineRule="auto"/>
        <w:jc w:val="center"/>
      </w:pPr>
      <w:r>
        <w:rPr>
          <w:rFonts w:cs="Arial"/>
          <w:b/>
          <w:bCs/>
          <w:sz w:val="24"/>
          <w:szCs w:val="24"/>
          <w:lang w:eastAsia="pt-BR"/>
        </w:rPr>
        <w:t>Diretor Geral do CCT</w:t>
      </w:r>
      <w:r w:rsidR="00D51AEB">
        <w:rPr>
          <w:rFonts w:cs="Arial"/>
          <w:b/>
          <w:bCs/>
          <w:sz w:val="24"/>
          <w:szCs w:val="24"/>
          <w:lang w:eastAsia="pt-BR"/>
        </w:rPr>
        <w:t xml:space="preserve"> </w:t>
      </w:r>
    </w:p>
    <w:sectPr w:rsidR="00701BB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9FD8" w14:textId="77777777" w:rsidR="003C490B" w:rsidRDefault="0032542A">
      <w:pPr>
        <w:spacing w:after="0" w:line="240" w:lineRule="auto"/>
      </w:pPr>
      <w:r>
        <w:separator/>
      </w:r>
    </w:p>
  </w:endnote>
  <w:endnote w:type="continuationSeparator" w:id="0">
    <w:p w14:paraId="7EE174CC" w14:textId="77777777" w:rsidR="003C490B" w:rsidRDefault="0032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6BB0" w14:textId="77777777" w:rsidR="00701BB6" w:rsidRDefault="0032542A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14:paraId="19DC1A34" w14:textId="77777777" w:rsidR="00701BB6" w:rsidRDefault="0032542A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14:paraId="2BE5F982" w14:textId="77777777" w:rsidR="00701BB6" w:rsidRDefault="0032542A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 xml:space="preserve">Rua Paulo </w:t>
    </w:r>
    <w:proofErr w:type="spellStart"/>
    <w:r>
      <w:rPr>
        <w:rFonts w:ascii="Garamond" w:hAnsi="Garamond"/>
        <w:highlight w:val="yellow"/>
      </w:rPr>
      <w:t>Malschitzki</w:t>
    </w:r>
    <w:proofErr w:type="spellEnd"/>
    <w:r>
      <w:rPr>
        <w:rFonts w:ascii="Garamond" w:hAnsi="Garamond"/>
        <w:highlight w:val="yellow"/>
      </w:rPr>
      <w:t>, 200 - Zona Industrial Norte - 89.219-710</w:t>
    </w:r>
  </w:p>
  <w:p w14:paraId="30A1C80B" w14:textId="77777777" w:rsidR="00701BB6" w:rsidRDefault="0032542A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</w:t>
    </w:r>
    <w:proofErr w:type="spellStart"/>
    <w:r>
      <w:rPr>
        <w:rFonts w:ascii="Garamond" w:hAnsi="Garamond"/>
        <w:highlight w:val="yellow"/>
        <w:lang w:val="en-US"/>
      </w:rPr>
      <w:t>Fone</w:t>
    </w:r>
    <w:proofErr w:type="spellEnd"/>
    <w:r>
      <w:rPr>
        <w:rFonts w:ascii="Garamond" w:hAnsi="Garamond"/>
        <w:highlight w:val="yellow"/>
        <w:lang w:val="en-US"/>
      </w:rPr>
      <w:t xml:space="preserve">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14:paraId="49842357" w14:textId="77777777" w:rsidR="00701BB6" w:rsidRDefault="00701BB6">
    <w:pPr>
      <w:pStyle w:val="Rodap"/>
      <w:rPr>
        <w:lang w:val="en-US"/>
      </w:rPr>
    </w:pPr>
  </w:p>
  <w:p w14:paraId="6D4C962C" w14:textId="77777777" w:rsidR="00701BB6" w:rsidRDefault="00701BB6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5C18" w14:textId="77777777" w:rsidR="003C490B" w:rsidRDefault="0032542A">
      <w:pPr>
        <w:spacing w:after="0" w:line="240" w:lineRule="auto"/>
      </w:pPr>
      <w:r>
        <w:separator/>
      </w:r>
    </w:p>
  </w:footnote>
  <w:footnote w:type="continuationSeparator" w:id="0">
    <w:p w14:paraId="2EC1C36D" w14:textId="77777777" w:rsidR="003C490B" w:rsidRDefault="0032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EBC7" w14:textId="77777777" w:rsidR="00701BB6" w:rsidRDefault="0032542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3" behindDoc="1" locked="0" layoutInCell="1" allowOverlap="1" wp14:anchorId="39505424" wp14:editId="59B8B9A0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52170" cy="650240"/>
              <wp:effectExtent l="10795" t="12065" r="9525" b="10160"/>
              <wp:wrapNone/>
              <wp:docPr id="3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1400" cy="649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47050B" w14:textId="77777777" w:rsidR="00701BB6" w:rsidRDefault="0032542A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14:paraId="7A996583" w14:textId="77777777" w:rsidR="00701BB6" w:rsidRDefault="0032542A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505424" id="Caixa de texto 17" o:spid="_x0000_s1026" style="position:absolute;margin-left:392.75pt;margin-top:-11.8pt;width:67.1pt;height:51.2pt;z-index:-503316477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" stroked="f" strokeweight=".09mm">
              <v:textbox>
                <w:txbxContent>
                  <w:p w14:paraId="7747050B" w14:textId="77777777" w:rsidR="00701BB6" w:rsidRDefault="0032542A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14:paraId="7A996583" w14:textId="77777777" w:rsidR="00701BB6" w:rsidRDefault="0032542A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1EB61315" wp14:editId="4A06CBF1">
          <wp:extent cx="1290320" cy="438150"/>
          <wp:effectExtent l="0" t="0" r="0" b="0"/>
          <wp:docPr id="5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14:paraId="3AFCF0AF" w14:textId="77777777" w:rsidR="00701BB6" w:rsidRDefault="00701BB6">
    <w:pPr>
      <w:pStyle w:val="Cabealho"/>
    </w:pPr>
  </w:p>
  <w:p w14:paraId="14AA36AE" w14:textId="77777777" w:rsidR="00701BB6" w:rsidRDefault="00701BB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BB6"/>
    <w:rsid w:val="00052BF8"/>
    <w:rsid w:val="000B3F52"/>
    <w:rsid w:val="001F1683"/>
    <w:rsid w:val="002A428D"/>
    <w:rsid w:val="0032542A"/>
    <w:rsid w:val="003C490B"/>
    <w:rsid w:val="00504DF9"/>
    <w:rsid w:val="005E2C47"/>
    <w:rsid w:val="00701BB6"/>
    <w:rsid w:val="007B606E"/>
    <w:rsid w:val="00C45AFF"/>
    <w:rsid w:val="00CA6C85"/>
    <w:rsid w:val="00D51AEB"/>
    <w:rsid w:val="00F9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5359"/>
  <w15:docId w15:val="{61DC1997-E90B-4C51-9E75-879A67CA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381A21"/>
  </w:style>
  <w:style w:type="character" w:customStyle="1" w:styleId="RodapChar">
    <w:name w:val="Rodapé Char"/>
    <w:basedOn w:val="Fontepargpadro"/>
    <w:link w:val="Rodap"/>
    <w:uiPriority w:val="99"/>
    <w:qFormat/>
    <w:rsid w:val="00381A21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81A21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qFormat/>
    <w:rsid w:val="0056489F"/>
    <w:rPr>
      <w:rFonts w:ascii="Arial" w:eastAsia="Times New Roman" w:hAnsi="Arial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56489F"/>
    <w:rPr>
      <w:rFonts w:ascii="Times New Roman" w:eastAsia="Times New Roman" w:hAnsi="Times New Roman" w:cs="Times New Roman"/>
      <w:b/>
      <w:bCs/>
      <w:szCs w:val="20"/>
      <w:u w:val="single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rsid w:val="0056489F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381A21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81A21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81A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204A40"/>
    <w:pPr>
      <w:ind w:left="720"/>
      <w:contextualSpacing/>
    </w:pPr>
    <w:rPr>
      <w:rFonts w:cs="Times New Roman"/>
    </w:rPr>
  </w:style>
  <w:style w:type="paragraph" w:styleId="Recuodecorpodetexto">
    <w:name w:val="Body Text Indent"/>
    <w:basedOn w:val="Normal"/>
    <w:link w:val="RecuodecorpodetextoChar"/>
    <w:rsid w:val="0056489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Cs w:val="20"/>
      <w:u w:val="single"/>
      <w:lang w:eastAsia="pt-BR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SONY</cp:lastModifiedBy>
  <cp:revision>36</cp:revision>
  <dcterms:created xsi:type="dcterms:W3CDTF">2019-08-30T19:32:00Z</dcterms:created>
  <dcterms:modified xsi:type="dcterms:W3CDTF">2023-01-23T17:38:00Z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